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8234" w14:textId="77777777" w:rsidR="004F1A45" w:rsidRDefault="004F1A45">
      <w:pPr>
        <w:pStyle w:val="Corpotesto"/>
        <w:rPr>
          <w:rFonts w:ascii="Times New Roman"/>
          <w:sz w:val="20"/>
        </w:rPr>
      </w:pPr>
    </w:p>
    <w:p w14:paraId="099A12C0" w14:textId="77777777" w:rsidR="004F1A45" w:rsidRDefault="004F1A45">
      <w:pPr>
        <w:pStyle w:val="Corpotesto"/>
        <w:ind w:left="153"/>
        <w:rPr>
          <w:rFonts w:ascii="Times New Roman"/>
          <w:sz w:val="20"/>
        </w:rPr>
      </w:pPr>
    </w:p>
    <w:p w14:paraId="6D2EA739" w14:textId="77777777" w:rsidR="004F1A45" w:rsidRDefault="00DD574C">
      <w:pPr>
        <w:pStyle w:val="Corpotesto"/>
        <w:ind w:left="47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76A290C" wp14:editId="1EB589ED">
            <wp:extent cx="6222730" cy="1053274"/>
            <wp:effectExtent l="0" t="0" r="0" b="0"/>
            <wp:docPr id="5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730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22DBE" w14:textId="77777777" w:rsidR="004F1A45" w:rsidRDefault="004F1A45">
      <w:pPr>
        <w:pStyle w:val="Corpotesto"/>
        <w:spacing w:before="11"/>
        <w:rPr>
          <w:sz w:val="16"/>
        </w:rPr>
      </w:pPr>
    </w:p>
    <w:p w14:paraId="6731AB90" w14:textId="77777777" w:rsidR="004F1A45" w:rsidRDefault="00DD574C">
      <w:pPr>
        <w:pStyle w:val="Titolo1"/>
        <w:spacing w:before="57"/>
        <w:ind w:left="5497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9"/>
        </w:rPr>
        <w:t xml:space="preserve"> </w:t>
      </w:r>
      <w:r w:rsidR="005C19C2">
        <w:t>ISTITUTO COMPRENSIVO NOVARA DI SICILIA</w:t>
      </w:r>
    </w:p>
    <w:p w14:paraId="778F8F79" w14:textId="77777777" w:rsidR="004F1A45" w:rsidRDefault="004F1A45">
      <w:pPr>
        <w:pStyle w:val="Corpotesto"/>
        <w:rPr>
          <w:b/>
        </w:rPr>
      </w:pPr>
    </w:p>
    <w:p w14:paraId="308A734F" w14:textId="20347EAF" w:rsidR="00F954EA" w:rsidRDefault="00DD574C" w:rsidP="00F954EA">
      <w:pPr>
        <w:pStyle w:val="Titolo1"/>
        <w:ind w:left="140" w:right="136"/>
        <w:jc w:val="both"/>
      </w:pPr>
      <w:r w:rsidRPr="00D77AA9">
        <w:t>OGGETTO: DICHIARAZIONE DI INSUSSISTENZA CAUSE OSTATIVE PER IL RUOLO DI</w:t>
      </w:r>
      <w:r w:rsidR="00F954EA" w:rsidRPr="00F954EA">
        <w:t xml:space="preserve"> </w:t>
      </w:r>
      <w:r w:rsidR="00F954EA">
        <w:t>Docenti per la costituzione del Team per la prevenzione della dispersione scolastica per la programmazione, realizzazione e documentazione delle attività relative ai Percorsi didattici, formativi e</w:t>
      </w:r>
      <w:r w:rsidR="00F954EA">
        <w:rPr>
          <w:spacing w:val="40"/>
        </w:rPr>
        <w:t xml:space="preserve"> </w:t>
      </w:r>
      <w:r w:rsidR="00F954EA">
        <w:t xml:space="preserve">di orientamento finanziati rientranti nell’ambito delle Azioni per la riduzione dei divari territoriali e il contrasto alla dispersione scolastica di cui al Decreto del Ministero dell’Istruzione del 2 febbraio 2024, n. </w:t>
      </w:r>
      <w:r w:rsidR="00F954EA">
        <w:rPr>
          <w:spacing w:val="-4"/>
        </w:rPr>
        <w:t>19.</w:t>
      </w:r>
    </w:p>
    <w:p w14:paraId="4A76760B" w14:textId="77777777" w:rsidR="00F954EA" w:rsidRDefault="00F954EA" w:rsidP="00F954EA">
      <w:pPr>
        <w:jc w:val="both"/>
      </w:pPr>
    </w:p>
    <w:p w14:paraId="3D9B5465" w14:textId="77777777" w:rsidR="00F954EA" w:rsidRDefault="00F954EA" w:rsidP="00F954EA">
      <w:pPr>
        <w:jc w:val="both"/>
      </w:pPr>
      <w:r w:rsidRPr="001D068C">
        <w:t xml:space="preserve">Progetto dal Titolo </w:t>
      </w:r>
      <w:r>
        <w:t xml:space="preserve">INSIEME VERSO IL FUTURO </w:t>
      </w:r>
      <w:r w:rsidRPr="001D068C">
        <w:t>Piano Nazionale di Ripresa e Resilienza- Missione 4: Istruzione e</w:t>
      </w:r>
      <w:r>
        <w:t xml:space="preserve"> </w:t>
      </w:r>
      <w:r w:rsidRPr="001D068C">
        <w:t>Ricerca –Componente 1 – Potenziamento dell’offerta dei servizi di istruzione: dagli asili nido alle</w:t>
      </w:r>
      <w:r>
        <w:t xml:space="preserve"> </w:t>
      </w:r>
      <w:r w:rsidRPr="001D068C">
        <w:t>Università Investimento 1.4: Intervento straordinario finalizzato alla riduzione dei divari territoriali</w:t>
      </w:r>
      <w:r>
        <w:t xml:space="preserve"> </w:t>
      </w:r>
      <w:r w:rsidRPr="001D068C">
        <w:t>nelle scuole secondarie di primo e di secondo grado e alla lotta alla dispersione scolastica-Interventi</w:t>
      </w:r>
      <w:r>
        <w:t xml:space="preserve"> </w:t>
      </w:r>
      <w:r w:rsidRPr="001D068C">
        <w:t>di tutoraggio e formazione per la riduzione dei divari negli apprendimenti e il contrasto alla</w:t>
      </w:r>
      <w:r>
        <w:t xml:space="preserve">  </w:t>
      </w:r>
      <w:r w:rsidRPr="001D068C">
        <w:t>dispersione scolastica (D.M. 2 febbraio 2024, n. 19)</w:t>
      </w:r>
    </w:p>
    <w:p w14:paraId="0B017CB6" w14:textId="77777777" w:rsidR="00F954EA" w:rsidRDefault="00F954EA" w:rsidP="00F954EA"/>
    <w:p w14:paraId="531A19AC" w14:textId="77777777" w:rsidR="00F954EA" w:rsidRDefault="00F954EA" w:rsidP="00F954EA">
      <w:r>
        <w:t>Codice CUP F94D21000220006</w:t>
      </w:r>
    </w:p>
    <w:p w14:paraId="2B57C73C" w14:textId="77777777" w:rsidR="00F954EA" w:rsidRDefault="00F954EA" w:rsidP="00F954EA">
      <w:r>
        <w:t>Codice progetto M4C1I1.4-2024-1322-P-46939</w:t>
      </w:r>
    </w:p>
    <w:p w14:paraId="618303EA" w14:textId="77777777" w:rsidR="00F954EA" w:rsidRDefault="00F954EA" w:rsidP="00F954EA">
      <w:r>
        <w:t>Titolo progetto “Insieme verso il futuro”</w:t>
      </w:r>
    </w:p>
    <w:p w14:paraId="3DA15C18" w14:textId="7A3A0DE8" w:rsidR="00D77AA9" w:rsidRPr="00D77AA9" w:rsidRDefault="00DD574C" w:rsidP="00F954EA">
      <w:r w:rsidRPr="00D77AA9">
        <w:t xml:space="preserve"> </w:t>
      </w:r>
    </w:p>
    <w:p w14:paraId="2711FE21" w14:textId="7256CD52" w:rsidR="002F2DE7" w:rsidRDefault="002F2DE7" w:rsidP="00D77AA9">
      <w:pPr>
        <w:ind w:left="473"/>
        <w:rPr>
          <w:b/>
        </w:rPr>
      </w:pPr>
    </w:p>
    <w:p w14:paraId="784F05D6" w14:textId="77777777" w:rsidR="004F1A45" w:rsidRDefault="00DD574C" w:rsidP="002F2DE7">
      <w:pPr>
        <w:ind w:left="473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2"/>
        </w:rPr>
        <w:t xml:space="preserve">residente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 Provincia</w:t>
      </w:r>
      <w:r>
        <w:rPr>
          <w:spacing w:val="40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9FD862" w14:textId="77777777" w:rsidR="004F1A45" w:rsidRDefault="00DD574C">
      <w:pPr>
        <w:pStyle w:val="Corpotesto"/>
        <w:tabs>
          <w:tab w:val="left" w:pos="1310"/>
          <w:tab w:val="left" w:pos="2141"/>
          <w:tab w:val="left" w:pos="5802"/>
          <w:tab w:val="left" w:pos="7369"/>
          <w:tab w:val="left" w:pos="7913"/>
          <w:tab w:val="left" w:pos="8980"/>
          <w:tab w:val="left" w:pos="9381"/>
          <w:tab w:val="left" w:pos="10230"/>
        </w:tabs>
        <w:spacing w:before="1"/>
        <w:ind w:left="473"/>
      </w:pP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partecipante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</w:p>
    <w:p w14:paraId="313CE1F9" w14:textId="77777777" w:rsidR="004F1A45" w:rsidRDefault="00DD574C">
      <w:pPr>
        <w:pStyle w:val="Corpotesto"/>
        <w:tabs>
          <w:tab w:val="left" w:pos="3804"/>
        </w:tabs>
        <w:spacing w:before="135"/>
        <w:ind w:left="473"/>
      </w:pPr>
      <w:r>
        <w:rPr>
          <w:u w:val="single"/>
        </w:rPr>
        <w:tab/>
      </w:r>
      <w:r>
        <w:t>nel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oggetto</w:t>
      </w:r>
    </w:p>
    <w:p w14:paraId="07B5D40B" w14:textId="77777777" w:rsidR="004F1A45" w:rsidRDefault="004F1A45">
      <w:pPr>
        <w:pStyle w:val="Corpotesto"/>
        <w:spacing w:before="10"/>
        <w:rPr>
          <w:sz w:val="20"/>
        </w:rPr>
      </w:pPr>
    </w:p>
    <w:p w14:paraId="65946184" w14:textId="77777777" w:rsidR="004F1A45" w:rsidRDefault="00DD574C">
      <w:pPr>
        <w:pStyle w:val="Titolo1"/>
        <w:ind w:left="4974" w:right="4970"/>
        <w:jc w:val="center"/>
      </w:pPr>
      <w:r>
        <w:rPr>
          <w:spacing w:val="-2"/>
        </w:rPr>
        <w:t>DICHIARA</w:t>
      </w:r>
    </w:p>
    <w:p w14:paraId="086DF5A6" w14:textId="77777777" w:rsidR="004F1A45" w:rsidRDefault="00DD574C">
      <w:pPr>
        <w:pStyle w:val="Titolo2"/>
        <w:spacing w:before="121" w:line="267" w:lineRule="exact"/>
        <w:ind w:left="473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rPr>
          <w:spacing w:val="-5"/>
        </w:rPr>
        <w:t>del</w:t>
      </w:r>
    </w:p>
    <w:p w14:paraId="7D759BF8" w14:textId="77777777" w:rsidR="004F1A45" w:rsidRDefault="00DD574C">
      <w:pPr>
        <w:spacing w:line="267" w:lineRule="exact"/>
        <w:ind w:left="473"/>
        <w:rPr>
          <w:b/>
        </w:rPr>
      </w:pP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dicembre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2000:</w:t>
      </w:r>
    </w:p>
    <w:p w14:paraId="23ED81EA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spacing w:before="120"/>
        <w:ind w:right="466"/>
      </w:pPr>
      <w:r>
        <w:t>non trovarsi in situazione di incompatibilità, ai sensi di quanto previsto dal d.lgs. n. 39/2013 e dall’art. 53, del d.lgs. n. 165/2001;</w:t>
      </w:r>
    </w:p>
    <w:p w14:paraId="699DBB8E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ind w:right="463"/>
      </w:pP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avere,</w:t>
      </w:r>
      <w:r>
        <w:rPr>
          <w:spacing w:val="-11"/>
        </w:rPr>
        <w:t xml:space="preserve"> </w:t>
      </w:r>
      <w:r>
        <w:t>direttamente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indirettamente,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finanziario,</w:t>
      </w:r>
      <w:r>
        <w:rPr>
          <w:spacing w:val="-11"/>
        </w:rPr>
        <w:t xml:space="preserve"> </w:t>
      </w:r>
      <w:r>
        <w:t>economico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altro</w:t>
      </w:r>
      <w:r>
        <w:rPr>
          <w:spacing w:val="-10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personale nel procedimento in esame ai sensi e per gli effetti di quanto</w:t>
      </w:r>
    </w:p>
    <w:p w14:paraId="633136B6" w14:textId="77777777" w:rsidR="004F1A45" w:rsidRDefault="00DD574C">
      <w:pPr>
        <w:pStyle w:val="Paragrafoelenco"/>
        <w:numPr>
          <w:ilvl w:val="0"/>
          <w:numId w:val="2"/>
        </w:numPr>
        <w:tabs>
          <w:tab w:val="left" w:pos="809"/>
          <w:tab w:val="left" w:pos="810"/>
        </w:tabs>
        <w:spacing w:before="1"/>
        <w:ind w:hanging="361"/>
      </w:pPr>
      <w:r>
        <w:t>non</w:t>
      </w:r>
      <w:r>
        <w:rPr>
          <w:spacing w:val="-4"/>
        </w:rPr>
        <w:t xml:space="preserve"> </w:t>
      </w:r>
      <w:r>
        <w:t>coinvolge</w:t>
      </w:r>
      <w:r>
        <w:rPr>
          <w:spacing w:val="-2"/>
        </w:rPr>
        <w:t xml:space="preserve"> </w:t>
      </w:r>
      <w:r>
        <w:t>interessi</w:t>
      </w:r>
      <w:r>
        <w:rPr>
          <w:spacing w:val="-2"/>
        </w:rPr>
        <w:t xml:space="preserve"> propri;</w:t>
      </w:r>
    </w:p>
    <w:p w14:paraId="720CD52E" w14:textId="77777777" w:rsidR="004F1A45" w:rsidRDefault="00DD574C">
      <w:pPr>
        <w:pStyle w:val="Paragrafoelenco"/>
        <w:numPr>
          <w:ilvl w:val="0"/>
          <w:numId w:val="2"/>
        </w:numPr>
        <w:tabs>
          <w:tab w:val="left" w:pos="810"/>
        </w:tabs>
        <w:ind w:right="470"/>
        <w:jc w:val="both"/>
      </w:pPr>
      <w:r>
        <w:t>non coinvolge interessi di parenti, affini entro il secondo grado, del coniuge o di conviventi, oppure di persone con le quali abbia rapporti di frequentazione abituale;</w:t>
      </w:r>
    </w:p>
    <w:p w14:paraId="715B4995" w14:textId="77777777" w:rsidR="004F1A45" w:rsidRDefault="00DD574C">
      <w:pPr>
        <w:pStyle w:val="Paragrafoelenco"/>
        <w:numPr>
          <w:ilvl w:val="0"/>
          <w:numId w:val="2"/>
        </w:numPr>
        <w:tabs>
          <w:tab w:val="left" w:pos="810"/>
        </w:tabs>
        <w:spacing w:before="3" w:line="237" w:lineRule="auto"/>
        <w:ind w:right="468"/>
        <w:jc w:val="both"/>
      </w:pPr>
      <w:r>
        <w:t>non coinvolge interessi di soggetti od organizzazioni con cui egli o il coniuge abbia causa pendente o grave inimicizia o rapporti di credito o debito significativi;</w:t>
      </w:r>
    </w:p>
    <w:p w14:paraId="5622CD57" w14:textId="77777777" w:rsidR="004F1A45" w:rsidRDefault="00DD574C">
      <w:pPr>
        <w:pStyle w:val="Paragrafoelenco"/>
        <w:numPr>
          <w:ilvl w:val="0"/>
          <w:numId w:val="2"/>
        </w:numPr>
        <w:tabs>
          <w:tab w:val="left" w:pos="810"/>
        </w:tabs>
        <w:spacing w:before="2"/>
        <w:ind w:right="463"/>
        <w:jc w:val="both"/>
      </w:pPr>
      <w:r>
        <w:t>non</w:t>
      </w:r>
      <w:r>
        <w:rPr>
          <w:spacing w:val="-11"/>
        </w:rPr>
        <w:t xml:space="preserve"> </w:t>
      </w:r>
      <w:r>
        <w:t>coinvolge</w:t>
      </w:r>
      <w:r>
        <w:rPr>
          <w:spacing w:val="-10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organizzazioni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tutore,</w:t>
      </w:r>
      <w:r>
        <w:rPr>
          <w:spacing w:val="-10"/>
        </w:rPr>
        <w:t xml:space="preserve"> </w:t>
      </w:r>
      <w:r>
        <w:t>curatore,</w:t>
      </w:r>
      <w:r>
        <w:rPr>
          <w:spacing w:val="-10"/>
        </w:rPr>
        <w:t xml:space="preserve"> </w:t>
      </w:r>
      <w:r>
        <w:t>procuratore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agente,</w:t>
      </w:r>
      <w:r>
        <w:rPr>
          <w:spacing w:val="-10"/>
        </w:rPr>
        <w:t xml:space="preserve"> </w:t>
      </w:r>
      <w:r>
        <w:t>titolare effettivo, ovvero di enti, associazioni anche non riconosciute, comitati, società o stabilimenti di cui sia amministratore o gerente o dirigente;</w:t>
      </w:r>
    </w:p>
    <w:p w14:paraId="102C7852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spacing w:line="276" w:lineRule="auto"/>
        <w:ind w:right="463"/>
        <w:jc w:val="both"/>
      </w:pPr>
      <w:r>
        <w:t xml:space="preserve">che non sussistono diverse ragioni di opportunità che si frappongano al conferimento dell’incarico in </w:t>
      </w:r>
      <w:r>
        <w:rPr>
          <w:spacing w:val="-2"/>
        </w:rPr>
        <w:t>questione;</w:t>
      </w:r>
    </w:p>
    <w:p w14:paraId="1510A2FB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ind w:right="470"/>
        <w:jc w:val="both"/>
      </w:pPr>
      <w:r>
        <w:t>di aver preso piena cognizione del D.M. 26 aprile 2022, n. 105, recante il Codice di Comportamento dei dipendenti del Ministero dell’istruzione e del merito;</w:t>
      </w:r>
    </w:p>
    <w:p w14:paraId="3A492BB6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ind w:right="464"/>
        <w:jc w:val="both"/>
      </w:pPr>
      <w:r>
        <w:t>di impegnarsi a comunicare tempestivamente all’Istituzione scolastica eventuali variazioni che dovessero intervenire nel corso dello svolgimento dell’incarico;</w:t>
      </w:r>
    </w:p>
    <w:p w14:paraId="241EA542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ind w:right="468"/>
        <w:jc w:val="both"/>
      </w:pPr>
      <w:r>
        <w:t>di impegnarsi altresì a comunicare all’Istituzione scolastica qualsiasi altra circostanza sopravvenuta di carattere ostativo rispetto all’espletamento dell’incarico;</w:t>
      </w:r>
    </w:p>
    <w:p w14:paraId="46B69B09" w14:textId="77777777" w:rsidR="004F1A45" w:rsidRDefault="00DD574C">
      <w:pPr>
        <w:pStyle w:val="Paragrafoelenco"/>
        <w:numPr>
          <w:ilvl w:val="0"/>
          <w:numId w:val="1"/>
        </w:numPr>
        <w:tabs>
          <w:tab w:val="left" w:pos="810"/>
        </w:tabs>
        <w:spacing w:before="1"/>
        <w:ind w:right="465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informato,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Parlamento</w:t>
      </w:r>
      <w:r>
        <w:rPr>
          <w:spacing w:val="-5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del Consiglio del 27 aprile 2016 e del decreto legislativo 30 giugno 2003, n. 196, circa il trattamento dei dati </w:t>
      </w:r>
      <w:r>
        <w:lastRenderedPageBreak/>
        <w:t xml:space="preserve">personali raccolti e, in particolare, che tali dati saranno trattati, anche con strumenti informatici, esclusivamente per le finalità per le quali le presenti dichiarazioni vengono rese e fornisce il relativo </w:t>
      </w:r>
      <w:r>
        <w:rPr>
          <w:spacing w:val="-2"/>
        </w:rPr>
        <w:t>consenso;</w:t>
      </w:r>
    </w:p>
    <w:p w14:paraId="66667BBD" w14:textId="77777777" w:rsidR="004F1A45" w:rsidRDefault="004F1A45">
      <w:pPr>
        <w:pStyle w:val="Corpotesto"/>
        <w:spacing w:before="4"/>
        <w:rPr>
          <w:sz w:val="17"/>
        </w:rPr>
      </w:pPr>
    </w:p>
    <w:p w14:paraId="04A5E8D7" w14:textId="77777777" w:rsidR="004F1A45" w:rsidRDefault="00DD574C">
      <w:pPr>
        <w:pStyle w:val="Corpotesto"/>
        <w:tabs>
          <w:tab w:val="left" w:pos="2094"/>
        </w:tabs>
        <w:spacing w:before="57"/>
        <w:ind w:left="473"/>
      </w:pPr>
      <w:r>
        <w:t xml:space="preserve">Lì, data </w:t>
      </w:r>
      <w:r>
        <w:rPr>
          <w:u w:val="single"/>
        </w:rPr>
        <w:tab/>
      </w:r>
    </w:p>
    <w:p w14:paraId="6BE23826" w14:textId="77777777" w:rsidR="004F1A45" w:rsidRDefault="00DD574C">
      <w:pPr>
        <w:pStyle w:val="Corpotesto"/>
        <w:ind w:left="6853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609104E9" w14:textId="77777777" w:rsidR="004F1A45" w:rsidRDefault="00C07DB3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791766" wp14:editId="018376C8">
                <wp:simplePos x="0" y="0"/>
                <wp:positionH relativeFrom="page">
                  <wp:posOffset>4770755</wp:posOffset>
                </wp:positionH>
                <wp:positionV relativeFrom="paragraph">
                  <wp:posOffset>238760</wp:posOffset>
                </wp:positionV>
                <wp:extent cx="187833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833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958"/>
                            <a:gd name="T2" fmla="+- 0 10471 7513"/>
                            <a:gd name="T3" fmla="*/ T2 w 2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8">
                              <a:moveTo>
                                <a:pt x="0" y="0"/>
                              </a:moveTo>
                              <a:lnTo>
                                <a:pt x="295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5CC8" id="docshape7" o:spid="_x0000_s1026" style="position:absolute;margin-left:375.65pt;margin-top:18.8pt;width:14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" path="m,l2958,e" filled="f" strokeweight=".25317mm">
                <v:path arrowok="t" o:connecttype="custom" o:connectlocs="0,0;1878330,0" o:connectangles="0,0"/>
                <w10:wrap type="topAndBottom" anchorx="page"/>
              </v:shape>
            </w:pict>
          </mc:Fallback>
        </mc:AlternateContent>
      </w:r>
    </w:p>
    <w:sectPr w:rsidR="004F1A45">
      <w:footerReference w:type="default" r:id="rId8"/>
      <w:pgSz w:w="11910" w:h="16840"/>
      <w:pgMar w:top="560" w:right="38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3FDB" w14:textId="77777777" w:rsidR="00066DE7" w:rsidRDefault="00066DE7">
      <w:r>
        <w:separator/>
      </w:r>
    </w:p>
  </w:endnote>
  <w:endnote w:type="continuationSeparator" w:id="0">
    <w:p w14:paraId="328FA74E" w14:textId="77777777" w:rsidR="00066DE7" w:rsidRDefault="000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3132" w14:textId="77777777" w:rsidR="004F1A45" w:rsidRDefault="004F1A4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C794" w14:textId="77777777" w:rsidR="00066DE7" w:rsidRDefault="00066DE7">
      <w:r>
        <w:separator/>
      </w:r>
    </w:p>
  </w:footnote>
  <w:footnote w:type="continuationSeparator" w:id="0">
    <w:p w14:paraId="53637251" w14:textId="77777777" w:rsidR="00066DE7" w:rsidRDefault="000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4703"/>
    <w:multiLevelType w:val="hybridMultilevel"/>
    <w:tmpl w:val="FD5EAC80"/>
    <w:lvl w:ilvl="0" w:tplc="5E5A2A9C">
      <w:numFmt w:val="bullet"/>
      <w:lvlText w:val=""/>
      <w:lvlJc w:val="left"/>
      <w:pPr>
        <w:ind w:left="20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24B90">
      <w:numFmt w:val="bullet"/>
      <w:lvlText w:val="•"/>
      <w:lvlJc w:val="left"/>
      <w:pPr>
        <w:ind w:left="1231" w:hanging="248"/>
      </w:pPr>
      <w:rPr>
        <w:rFonts w:hint="default"/>
        <w:lang w:val="it-IT" w:eastAsia="en-US" w:bidi="ar-SA"/>
      </w:rPr>
    </w:lvl>
    <w:lvl w:ilvl="2" w:tplc="6B1C9C80">
      <w:numFmt w:val="bullet"/>
      <w:lvlText w:val="•"/>
      <w:lvlJc w:val="left"/>
      <w:pPr>
        <w:ind w:left="2262" w:hanging="248"/>
      </w:pPr>
      <w:rPr>
        <w:rFonts w:hint="default"/>
        <w:lang w:val="it-IT" w:eastAsia="en-US" w:bidi="ar-SA"/>
      </w:rPr>
    </w:lvl>
    <w:lvl w:ilvl="3" w:tplc="407C46D0">
      <w:numFmt w:val="bullet"/>
      <w:lvlText w:val="•"/>
      <w:lvlJc w:val="left"/>
      <w:pPr>
        <w:ind w:left="3293" w:hanging="248"/>
      </w:pPr>
      <w:rPr>
        <w:rFonts w:hint="default"/>
        <w:lang w:val="it-IT" w:eastAsia="en-US" w:bidi="ar-SA"/>
      </w:rPr>
    </w:lvl>
    <w:lvl w:ilvl="4" w:tplc="145A1E6A">
      <w:numFmt w:val="bullet"/>
      <w:lvlText w:val="•"/>
      <w:lvlJc w:val="left"/>
      <w:pPr>
        <w:ind w:left="4324" w:hanging="248"/>
      </w:pPr>
      <w:rPr>
        <w:rFonts w:hint="default"/>
        <w:lang w:val="it-IT" w:eastAsia="en-US" w:bidi="ar-SA"/>
      </w:rPr>
    </w:lvl>
    <w:lvl w:ilvl="5" w:tplc="39BE81B0">
      <w:numFmt w:val="bullet"/>
      <w:lvlText w:val="•"/>
      <w:lvlJc w:val="left"/>
      <w:pPr>
        <w:ind w:left="5355" w:hanging="248"/>
      </w:pPr>
      <w:rPr>
        <w:rFonts w:hint="default"/>
        <w:lang w:val="it-IT" w:eastAsia="en-US" w:bidi="ar-SA"/>
      </w:rPr>
    </w:lvl>
    <w:lvl w:ilvl="6" w:tplc="A414007A">
      <w:numFmt w:val="bullet"/>
      <w:lvlText w:val="•"/>
      <w:lvlJc w:val="left"/>
      <w:pPr>
        <w:ind w:left="6386" w:hanging="248"/>
      </w:pPr>
      <w:rPr>
        <w:rFonts w:hint="default"/>
        <w:lang w:val="it-IT" w:eastAsia="en-US" w:bidi="ar-SA"/>
      </w:rPr>
    </w:lvl>
    <w:lvl w:ilvl="7" w:tplc="BBD44510">
      <w:numFmt w:val="bullet"/>
      <w:lvlText w:val="•"/>
      <w:lvlJc w:val="left"/>
      <w:pPr>
        <w:ind w:left="7417" w:hanging="248"/>
      </w:pPr>
      <w:rPr>
        <w:rFonts w:hint="default"/>
        <w:lang w:val="it-IT" w:eastAsia="en-US" w:bidi="ar-SA"/>
      </w:rPr>
    </w:lvl>
    <w:lvl w:ilvl="8" w:tplc="D2CA2F64">
      <w:numFmt w:val="bullet"/>
      <w:lvlText w:val="•"/>
      <w:lvlJc w:val="left"/>
      <w:pPr>
        <w:ind w:left="8448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39ED6B33"/>
    <w:multiLevelType w:val="hybridMultilevel"/>
    <w:tmpl w:val="AD46F56C"/>
    <w:lvl w:ilvl="0" w:tplc="B2A4F4CC">
      <w:numFmt w:val="bullet"/>
      <w:lvlText w:val=""/>
      <w:lvlJc w:val="left"/>
      <w:pPr>
        <w:ind w:left="5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22AE312">
      <w:numFmt w:val="bullet"/>
      <w:lvlText w:val="•"/>
      <w:lvlJc w:val="left"/>
      <w:pPr>
        <w:ind w:left="1537" w:hanging="361"/>
      </w:pPr>
      <w:rPr>
        <w:rFonts w:hint="default"/>
        <w:lang w:val="it-IT" w:eastAsia="en-US" w:bidi="ar-SA"/>
      </w:rPr>
    </w:lvl>
    <w:lvl w:ilvl="2" w:tplc="B0089D90">
      <w:numFmt w:val="bullet"/>
      <w:lvlText w:val="•"/>
      <w:lvlJc w:val="left"/>
      <w:pPr>
        <w:ind w:left="2534" w:hanging="361"/>
      </w:pPr>
      <w:rPr>
        <w:rFonts w:hint="default"/>
        <w:lang w:val="it-IT" w:eastAsia="en-US" w:bidi="ar-SA"/>
      </w:rPr>
    </w:lvl>
    <w:lvl w:ilvl="3" w:tplc="2632D9D8">
      <w:numFmt w:val="bullet"/>
      <w:lvlText w:val="•"/>
      <w:lvlJc w:val="left"/>
      <w:pPr>
        <w:ind w:left="3531" w:hanging="361"/>
      </w:pPr>
      <w:rPr>
        <w:rFonts w:hint="default"/>
        <w:lang w:val="it-IT" w:eastAsia="en-US" w:bidi="ar-SA"/>
      </w:rPr>
    </w:lvl>
    <w:lvl w:ilvl="4" w:tplc="E5F203D0">
      <w:numFmt w:val="bullet"/>
      <w:lvlText w:val="•"/>
      <w:lvlJc w:val="left"/>
      <w:pPr>
        <w:ind w:left="4528" w:hanging="361"/>
      </w:pPr>
      <w:rPr>
        <w:rFonts w:hint="default"/>
        <w:lang w:val="it-IT" w:eastAsia="en-US" w:bidi="ar-SA"/>
      </w:rPr>
    </w:lvl>
    <w:lvl w:ilvl="5" w:tplc="83C6D51E">
      <w:numFmt w:val="bullet"/>
      <w:lvlText w:val="•"/>
      <w:lvlJc w:val="left"/>
      <w:pPr>
        <w:ind w:left="5525" w:hanging="361"/>
      </w:pPr>
      <w:rPr>
        <w:rFonts w:hint="default"/>
        <w:lang w:val="it-IT" w:eastAsia="en-US" w:bidi="ar-SA"/>
      </w:rPr>
    </w:lvl>
    <w:lvl w:ilvl="6" w:tplc="703649C8">
      <w:numFmt w:val="bullet"/>
      <w:lvlText w:val="•"/>
      <w:lvlJc w:val="left"/>
      <w:pPr>
        <w:ind w:left="6522" w:hanging="361"/>
      </w:pPr>
      <w:rPr>
        <w:rFonts w:hint="default"/>
        <w:lang w:val="it-IT" w:eastAsia="en-US" w:bidi="ar-SA"/>
      </w:rPr>
    </w:lvl>
    <w:lvl w:ilvl="7" w:tplc="107E205C">
      <w:numFmt w:val="bullet"/>
      <w:lvlText w:val="•"/>
      <w:lvlJc w:val="left"/>
      <w:pPr>
        <w:ind w:left="7519" w:hanging="361"/>
      </w:pPr>
      <w:rPr>
        <w:rFonts w:hint="default"/>
        <w:lang w:val="it-IT" w:eastAsia="en-US" w:bidi="ar-SA"/>
      </w:rPr>
    </w:lvl>
    <w:lvl w:ilvl="8" w:tplc="E4C61E46">
      <w:numFmt w:val="bullet"/>
      <w:lvlText w:val="•"/>
      <w:lvlJc w:val="left"/>
      <w:pPr>
        <w:ind w:left="851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0395C22"/>
    <w:multiLevelType w:val="hybridMultilevel"/>
    <w:tmpl w:val="A16C493E"/>
    <w:lvl w:ilvl="0" w:tplc="1D56AD66">
      <w:start w:val="1"/>
      <w:numFmt w:val="lowerLetter"/>
      <w:lvlText w:val="%1)"/>
      <w:lvlJc w:val="left"/>
      <w:pPr>
        <w:ind w:left="80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2703B40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59D81804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A8FAFD52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D64CB5E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871CCFAE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02E4258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2C449D9C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08CA6CC8">
      <w:numFmt w:val="bullet"/>
      <w:lvlText w:val="•"/>
      <w:lvlJc w:val="left"/>
      <w:pPr>
        <w:ind w:left="88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6922FF"/>
    <w:multiLevelType w:val="hybridMultilevel"/>
    <w:tmpl w:val="9470230A"/>
    <w:lvl w:ilvl="0" w:tplc="BEAEA628">
      <w:numFmt w:val="bullet"/>
      <w:lvlText w:val="-"/>
      <w:lvlJc w:val="left"/>
      <w:pPr>
        <w:ind w:left="80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16EA534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2B7EF2DE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F9663F0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0C069428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2988A5AA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FB8E053C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419A1C16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CF8AA0CA">
      <w:numFmt w:val="bullet"/>
      <w:lvlText w:val="•"/>
      <w:lvlJc w:val="left"/>
      <w:pPr>
        <w:ind w:left="88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11003F"/>
    <w:multiLevelType w:val="hybridMultilevel"/>
    <w:tmpl w:val="3A38C29C"/>
    <w:lvl w:ilvl="0" w:tplc="8E7EEC90">
      <w:start w:val="1"/>
      <w:numFmt w:val="decimal"/>
      <w:lvlText w:val="%1)"/>
      <w:lvlJc w:val="left"/>
      <w:pPr>
        <w:ind w:left="559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3A88D4">
      <w:numFmt w:val="bullet"/>
      <w:lvlText w:val="•"/>
      <w:lvlJc w:val="left"/>
      <w:pPr>
        <w:ind w:left="1555" w:hanging="363"/>
      </w:pPr>
      <w:rPr>
        <w:rFonts w:hint="default"/>
        <w:lang w:val="it-IT" w:eastAsia="en-US" w:bidi="ar-SA"/>
      </w:rPr>
    </w:lvl>
    <w:lvl w:ilvl="2" w:tplc="A822B320">
      <w:numFmt w:val="bullet"/>
      <w:lvlText w:val="•"/>
      <w:lvlJc w:val="left"/>
      <w:pPr>
        <w:ind w:left="2550" w:hanging="363"/>
      </w:pPr>
      <w:rPr>
        <w:rFonts w:hint="default"/>
        <w:lang w:val="it-IT" w:eastAsia="en-US" w:bidi="ar-SA"/>
      </w:rPr>
    </w:lvl>
    <w:lvl w:ilvl="3" w:tplc="825A4C56">
      <w:numFmt w:val="bullet"/>
      <w:lvlText w:val="•"/>
      <w:lvlJc w:val="left"/>
      <w:pPr>
        <w:ind w:left="3545" w:hanging="363"/>
      </w:pPr>
      <w:rPr>
        <w:rFonts w:hint="default"/>
        <w:lang w:val="it-IT" w:eastAsia="en-US" w:bidi="ar-SA"/>
      </w:rPr>
    </w:lvl>
    <w:lvl w:ilvl="4" w:tplc="D57224E0">
      <w:numFmt w:val="bullet"/>
      <w:lvlText w:val="•"/>
      <w:lvlJc w:val="left"/>
      <w:pPr>
        <w:ind w:left="4540" w:hanging="363"/>
      </w:pPr>
      <w:rPr>
        <w:rFonts w:hint="default"/>
        <w:lang w:val="it-IT" w:eastAsia="en-US" w:bidi="ar-SA"/>
      </w:rPr>
    </w:lvl>
    <w:lvl w:ilvl="5" w:tplc="1820C846">
      <w:numFmt w:val="bullet"/>
      <w:lvlText w:val="•"/>
      <w:lvlJc w:val="left"/>
      <w:pPr>
        <w:ind w:left="5535" w:hanging="363"/>
      </w:pPr>
      <w:rPr>
        <w:rFonts w:hint="default"/>
        <w:lang w:val="it-IT" w:eastAsia="en-US" w:bidi="ar-SA"/>
      </w:rPr>
    </w:lvl>
    <w:lvl w:ilvl="6" w:tplc="B284063E">
      <w:numFmt w:val="bullet"/>
      <w:lvlText w:val="•"/>
      <w:lvlJc w:val="left"/>
      <w:pPr>
        <w:ind w:left="6530" w:hanging="363"/>
      </w:pPr>
      <w:rPr>
        <w:rFonts w:hint="default"/>
        <w:lang w:val="it-IT" w:eastAsia="en-US" w:bidi="ar-SA"/>
      </w:rPr>
    </w:lvl>
    <w:lvl w:ilvl="7" w:tplc="E916B2F4">
      <w:numFmt w:val="bullet"/>
      <w:lvlText w:val="•"/>
      <w:lvlJc w:val="left"/>
      <w:pPr>
        <w:ind w:left="7525" w:hanging="363"/>
      </w:pPr>
      <w:rPr>
        <w:rFonts w:hint="default"/>
        <w:lang w:val="it-IT" w:eastAsia="en-US" w:bidi="ar-SA"/>
      </w:rPr>
    </w:lvl>
    <w:lvl w:ilvl="8" w:tplc="C4A44472">
      <w:numFmt w:val="bullet"/>
      <w:lvlText w:val="•"/>
      <w:lvlJc w:val="left"/>
      <w:pPr>
        <w:ind w:left="8520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708D109B"/>
    <w:multiLevelType w:val="hybridMultilevel"/>
    <w:tmpl w:val="84F07372"/>
    <w:lvl w:ilvl="0" w:tplc="7DBACC18">
      <w:numFmt w:val="bullet"/>
      <w:lvlText w:val=""/>
      <w:lvlJc w:val="left"/>
      <w:pPr>
        <w:ind w:left="47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0C49970">
      <w:numFmt w:val="bullet"/>
      <w:lvlText w:val=""/>
      <w:lvlJc w:val="left"/>
      <w:pPr>
        <w:ind w:left="126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C96261E8">
      <w:numFmt w:val="bullet"/>
      <w:lvlText w:val="•"/>
      <w:lvlJc w:val="left"/>
      <w:pPr>
        <w:ind w:left="2287" w:hanging="358"/>
      </w:pPr>
      <w:rPr>
        <w:rFonts w:hint="default"/>
        <w:lang w:val="it-IT" w:eastAsia="en-US" w:bidi="ar-SA"/>
      </w:rPr>
    </w:lvl>
    <w:lvl w:ilvl="3" w:tplc="65ACF73A">
      <w:numFmt w:val="bullet"/>
      <w:lvlText w:val="•"/>
      <w:lvlJc w:val="left"/>
      <w:pPr>
        <w:ind w:left="3315" w:hanging="358"/>
      </w:pPr>
      <w:rPr>
        <w:rFonts w:hint="default"/>
        <w:lang w:val="it-IT" w:eastAsia="en-US" w:bidi="ar-SA"/>
      </w:rPr>
    </w:lvl>
    <w:lvl w:ilvl="4" w:tplc="FCFE55C8">
      <w:numFmt w:val="bullet"/>
      <w:lvlText w:val="•"/>
      <w:lvlJc w:val="left"/>
      <w:pPr>
        <w:ind w:left="4343" w:hanging="358"/>
      </w:pPr>
      <w:rPr>
        <w:rFonts w:hint="default"/>
        <w:lang w:val="it-IT" w:eastAsia="en-US" w:bidi="ar-SA"/>
      </w:rPr>
    </w:lvl>
    <w:lvl w:ilvl="5" w:tplc="332A3480">
      <w:numFmt w:val="bullet"/>
      <w:lvlText w:val="•"/>
      <w:lvlJc w:val="left"/>
      <w:pPr>
        <w:ind w:left="5371" w:hanging="358"/>
      </w:pPr>
      <w:rPr>
        <w:rFonts w:hint="default"/>
        <w:lang w:val="it-IT" w:eastAsia="en-US" w:bidi="ar-SA"/>
      </w:rPr>
    </w:lvl>
    <w:lvl w:ilvl="6" w:tplc="8E5612BC">
      <w:numFmt w:val="bullet"/>
      <w:lvlText w:val="•"/>
      <w:lvlJc w:val="left"/>
      <w:pPr>
        <w:ind w:left="6399" w:hanging="358"/>
      </w:pPr>
      <w:rPr>
        <w:rFonts w:hint="default"/>
        <w:lang w:val="it-IT" w:eastAsia="en-US" w:bidi="ar-SA"/>
      </w:rPr>
    </w:lvl>
    <w:lvl w:ilvl="7" w:tplc="0A886F04">
      <w:numFmt w:val="bullet"/>
      <w:lvlText w:val="•"/>
      <w:lvlJc w:val="left"/>
      <w:pPr>
        <w:ind w:left="7427" w:hanging="358"/>
      </w:pPr>
      <w:rPr>
        <w:rFonts w:hint="default"/>
        <w:lang w:val="it-IT" w:eastAsia="en-US" w:bidi="ar-SA"/>
      </w:rPr>
    </w:lvl>
    <w:lvl w:ilvl="8" w:tplc="8214A8AC">
      <w:numFmt w:val="bullet"/>
      <w:lvlText w:val="•"/>
      <w:lvlJc w:val="left"/>
      <w:pPr>
        <w:ind w:left="8455" w:hanging="35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45"/>
    <w:rsid w:val="00066DE7"/>
    <w:rsid w:val="001146A1"/>
    <w:rsid w:val="00162114"/>
    <w:rsid w:val="002134B0"/>
    <w:rsid w:val="002F2DE7"/>
    <w:rsid w:val="003204E6"/>
    <w:rsid w:val="003440EF"/>
    <w:rsid w:val="00356A8D"/>
    <w:rsid w:val="004F1A45"/>
    <w:rsid w:val="0055203A"/>
    <w:rsid w:val="005C19C2"/>
    <w:rsid w:val="006E011F"/>
    <w:rsid w:val="007010F4"/>
    <w:rsid w:val="00A461B8"/>
    <w:rsid w:val="00A76B8B"/>
    <w:rsid w:val="00B27D0A"/>
    <w:rsid w:val="00B452C0"/>
    <w:rsid w:val="00C07DB3"/>
    <w:rsid w:val="00D77AA9"/>
    <w:rsid w:val="00D95EB3"/>
    <w:rsid w:val="00DD574C"/>
    <w:rsid w:val="00E16E3C"/>
    <w:rsid w:val="00F00EDB"/>
    <w:rsid w:val="00F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91B82"/>
  <w15:docId w15:val="{BB7622A1-DF68-4FC7-8E17-1D35C22D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5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CURCIO</dc:creator>
  <cp:lastModifiedBy>Concetta Carnabuci</cp:lastModifiedBy>
  <cp:revision>3</cp:revision>
  <dcterms:created xsi:type="dcterms:W3CDTF">2025-01-03T13:12:00Z</dcterms:created>
  <dcterms:modified xsi:type="dcterms:W3CDTF">2025-01-03T13:12:00Z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2013; modified using iTextSharp™ 5.5.0 ©2000-2013 iText Group NV (AGPL-version)</vt:lpwstr>
  </property>
</Properties>
</file>